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9069" w14:textId="4AE67348" w:rsidR="00DE65AE" w:rsidRDefault="00274A72" w:rsidP="00274A72">
      <w:pPr>
        <w:pStyle w:val="Heading1"/>
        <w:jc w:val="center"/>
      </w:pPr>
      <w:r>
        <w:t xml:space="preserve">User </w:t>
      </w:r>
      <w:r w:rsidR="00A61090">
        <w:t>Manual</w:t>
      </w:r>
    </w:p>
    <w:p w14:paraId="1DD7D607" w14:textId="77777777" w:rsidR="00274A72" w:rsidRDefault="00274A72" w:rsidP="00274A72"/>
    <w:p w14:paraId="7C3A81C3" w14:textId="77777777" w:rsidR="00274A72" w:rsidRDefault="00274A72" w:rsidP="00274A72">
      <w:pPr>
        <w:pStyle w:val="Heading2"/>
      </w:pPr>
      <w:r>
        <w:t>Agile User Guide</w:t>
      </w:r>
    </w:p>
    <w:p w14:paraId="6B911105" w14:textId="77777777" w:rsidR="00274A72" w:rsidRDefault="00274A72" w:rsidP="00274A72">
      <w:r w:rsidRPr="00274A72">
        <w:rPr>
          <w:noProof/>
        </w:rPr>
        <w:drawing>
          <wp:anchor distT="0" distB="0" distL="114300" distR="114300" simplePos="0" relativeHeight="251661312" behindDoc="0" locked="0" layoutInCell="1" allowOverlap="1" wp14:anchorId="530D27C1" wp14:editId="3ABAFA52">
            <wp:simplePos x="0" y="0"/>
            <wp:positionH relativeFrom="column">
              <wp:posOffset>2070100</wp:posOffset>
            </wp:positionH>
            <wp:positionV relativeFrom="paragraph">
              <wp:posOffset>3810</wp:posOffset>
            </wp:positionV>
            <wp:extent cx="3879215" cy="2295525"/>
            <wp:effectExtent l="0" t="0" r="6985" b="9525"/>
            <wp:wrapSquare wrapText="bothSides"/>
            <wp:docPr id="1" name="Picture 1" descr="Figure 1: View of current Atlassian projects.">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cstate="print">
                      <a:extLst>
                        <a:ext uri="{28A0092B-C50C-407E-A947-70E740481C1C}">
                          <a14:useLocalDpi xmlns:a14="http://schemas.microsoft.com/office/drawing/2010/main" val="0"/>
                        </a:ext>
                      </a:extLst>
                    </a:blip>
                    <a:srcRect b="40328"/>
                    <a:stretch/>
                  </pic:blipFill>
                  <pic:spPr bwMode="auto">
                    <a:xfrm>
                      <a:off x="0" y="0"/>
                      <a:ext cx="3879215" cy="2295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Once you have the Sprint Optimizer up and running, you can find the features that it gives you within your Atlassian.net project. Login to your Atlassian account and go to your proje</w:t>
      </w:r>
      <w:bookmarkStart w:id="0" w:name="_GoBack"/>
      <w:bookmarkEnd w:id="0"/>
      <w:r>
        <w:t xml:space="preserve">cts and look for the project that is using Sprint Optimizer. </w:t>
      </w:r>
    </w:p>
    <w:p w14:paraId="3746DE55" w14:textId="77777777" w:rsidR="00274A72" w:rsidRDefault="00274A72" w:rsidP="00274A72"/>
    <w:p w14:paraId="34CC43E9" w14:textId="77777777" w:rsidR="00274A72" w:rsidRDefault="00274A72" w:rsidP="00274A72"/>
    <w:p w14:paraId="1B56241A" w14:textId="77777777" w:rsidR="00274A72" w:rsidRDefault="00274A72" w:rsidP="00274A72">
      <w:r>
        <w:rPr>
          <w:noProof/>
        </w:rPr>
        <mc:AlternateContent>
          <mc:Choice Requires="wps">
            <w:drawing>
              <wp:anchor distT="0" distB="0" distL="114300" distR="114300" simplePos="0" relativeHeight="251663360" behindDoc="0" locked="0" layoutInCell="1" allowOverlap="1" wp14:anchorId="3221E226" wp14:editId="58ED94C9">
                <wp:simplePos x="0" y="0"/>
                <wp:positionH relativeFrom="margin">
                  <wp:align>right</wp:align>
                </wp:positionH>
                <wp:positionV relativeFrom="paragraph">
                  <wp:posOffset>227330</wp:posOffset>
                </wp:positionV>
                <wp:extent cx="3589020"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3589020" cy="635"/>
                        </a:xfrm>
                        <a:prstGeom prst="rect">
                          <a:avLst/>
                        </a:prstGeom>
                        <a:solidFill>
                          <a:prstClr val="white"/>
                        </a:solidFill>
                        <a:ln>
                          <a:noFill/>
                        </a:ln>
                      </wps:spPr>
                      <wps:txbx>
                        <w:txbxContent>
                          <w:p w14:paraId="593CC0EF" w14:textId="77777777" w:rsidR="00274A72" w:rsidRDefault="00274A72" w:rsidP="00274A72">
                            <w:pPr>
                              <w:pStyle w:val="Caption"/>
                            </w:pPr>
                            <w:r>
                              <w:t xml:space="preserve">Figure </w:t>
                            </w:r>
                            <w:r w:rsidR="00A61090">
                              <w:fldChar w:fldCharType="begin"/>
                            </w:r>
                            <w:r w:rsidR="00A61090">
                              <w:instrText xml:space="preserve"> SEQ Figure \* ARABIC </w:instrText>
                            </w:r>
                            <w:r w:rsidR="00A61090">
                              <w:fldChar w:fldCharType="separate"/>
                            </w:r>
                            <w:r w:rsidR="000E467C">
                              <w:rPr>
                                <w:noProof/>
                              </w:rPr>
                              <w:t>1</w:t>
                            </w:r>
                            <w:r w:rsidR="00A61090">
                              <w:rPr>
                                <w:noProof/>
                              </w:rPr>
                              <w:fldChar w:fldCharType="end"/>
                            </w:r>
                            <w:r>
                              <w:t>: View of current Atlassian 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204D594" id="_x0000_t202" coordsize="21600,21600" o:spt="202" path="m,l,21600r21600,l21600,xe">
                <v:stroke joinstyle="miter"/>
                <v:path gradientshapeok="t" o:connecttype="rect"/>
              </v:shapetype>
              <v:shape id="Text Box 4" o:spid="_x0000_s1026" type="#_x0000_t202" style="position:absolute;margin-left:231.4pt;margin-top:17.9pt;width:282.6pt;height:.0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" stroked="f">
                <v:textbox style="mso-fit-shape-to-text:t" inset="0,0,0,0">
                  <w:txbxContent>
                    <w:p w:rsidR="00274A72" w:rsidRDefault="00274A72" w:rsidP="00274A72">
                      <w:pPr>
                        <w:pStyle w:val="Caption"/>
                      </w:pPr>
                      <w:r>
                        <w:t xml:space="preserve">Figure </w:t>
                      </w:r>
                      <w:fldSimple w:instr=" SEQ Figure \* ARABIC ">
                        <w:r w:rsidR="000E467C">
                          <w:rPr>
                            <w:noProof/>
                          </w:rPr>
                          <w:t>1</w:t>
                        </w:r>
                      </w:fldSimple>
                      <w:r>
                        <w:t>: View of current Atlassian Projects</w:t>
                      </w:r>
                    </w:p>
                  </w:txbxContent>
                </v:textbox>
                <w10:wrap type="square" anchorx="margin"/>
              </v:shape>
            </w:pict>
          </mc:Fallback>
        </mc:AlternateContent>
      </w:r>
    </w:p>
    <w:p w14:paraId="52B3C6D8" w14:textId="77777777" w:rsidR="00274A72" w:rsidRDefault="00274A72" w:rsidP="00274A72"/>
    <w:p w14:paraId="55E03EA9" w14:textId="77777777" w:rsidR="00274A72" w:rsidRDefault="00274A72" w:rsidP="00274A72">
      <w:r>
        <w:rPr>
          <w:noProof/>
        </w:rPr>
        <mc:AlternateContent>
          <mc:Choice Requires="wps">
            <w:drawing>
              <wp:anchor distT="0" distB="0" distL="114300" distR="114300" simplePos="0" relativeHeight="251660288" behindDoc="0" locked="0" layoutInCell="1" allowOverlap="1" wp14:anchorId="2D71B9B7" wp14:editId="7EEE5B06">
                <wp:simplePos x="0" y="0"/>
                <wp:positionH relativeFrom="column">
                  <wp:posOffset>4113530</wp:posOffset>
                </wp:positionH>
                <wp:positionV relativeFrom="paragraph">
                  <wp:posOffset>4508500</wp:posOffset>
                </wp:positionV>
                <wp:extent cx="1830070" cy="63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30070" cy="635"/>
                        </a:xfrm>
                        <a:prstGeom prst="rect">
                          <a:avLst/>
                        </a:prstGeom>
                        <a:solidFill>
                          <a:prstClr val="white"/>
                        </a:solidFill>
                        <a:ln>
                          <a:noFill/>
                        </a:ln>
                      </wps:spPr>
                      <wps:txbx>
                        <w:txbxContent>
                          <w:p w14:paraId="618DF5E4" w14:textId="77777777" w:rsidR="00274A72" w:rsidRDefault="00274A72" w:rsidP="00274A72">
                            <w:pPr>
                              <w:pStyle w:val="Caption"/>
                            </w:pPr>
                            <w:r>
                              <w:t xml:space="preserve">Figure </w:t>
                            </w:r>
                            <w:r w:rsidR="00A61090">
                              <w:fldChar w:fldCharType="begin"/>
                            </w:r>
                            <w:r w:rsidR="00A61090">
                              <w:instrText xml:space="preserve"> SEQ Figure \* ARABIC </w:instrText>
                            </w:r>
                            <w:r w:rsidR="00A61090">
                              <w:fldChar w:fldCharType="separate"/>
                            </w:r>
                            <w:r w:rsidR="000E467C">
                              <w:rPr>
                                <w:noProof/>
                              </w:rPr>
                              <w:t>2</w:t>
                            </w:r>
                            <w:r w:rsidR="00A61090">
                              <w:rPr>
                                <w:noProof/>
                              </w:rPr>
                              <w:fldChar w:fldCharType="end"/>
                            </w:r>
                            <w:r>
                              <w:t>: Side tab view of the SP20 Sprint Optimizer Project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28D06A8" id="Text Box 3" o:spid="_x0000_s1027" type="#_x0000_t202" style="position:absolute;margin-left:323.9pt;margin-top:355pt;width:144.1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" stroked="f">
                <v:textbox style="mso-fit-shape-to-text:t" inset="0,0,0,0">
                  <w:txbxContent>
                    <w:p w:rsidR="00274A72" w:rsidRDefault="00274A72" w:rsidP="00274A72">
                      <w:pPr>
                        <w:pStyle w:val="Caption"/>
                      </w:pPr>
                      <w:r>
                        <w:t xml:space="preserve">Figure </w:t>
                      </w:r>
                      <w:fldSimple w:instr=" SEQ Figure \* ARABIC ">
                        <w:r w:rsidR="000E467C">
                          <w:rPr>
                            <w:noProof/>
                          </w:rPr>
                          <w:t>2</w:t>
                        </w:r>
                      </w:fldSimple>
                      <w:r>
                        <w:t>: Side tab view of the SP20 Sprint Optimizer Project</w:t>
                      </w:r>
                    </w:p>
                  </w:txbxContent>
                </v:textbox>
                <w10:wrap type="square"/>
              </v:shape>
            </w:pict>
          </mc:Fallback>
        </mc:AlternateContent>
      </w:r>
      <w:r w:rsidRPr="00274A72">
        <w:rPr>
          <w:noProof/>
        </w:rPr>
        <w:drawing>
          <wp:anchor distT="0" distB="0" distL="114300" distR="114300" simplePos="0" relativeHeight="251658240" behindDoc="0" locked="0" layoutInCell="1" allowOverlap="1" wp14:anchorId="1926E234" wp14:editId="03C0A376">
            <wp:simplePos x="0" y="0"/>
            <wp:positionH relativeFrom="margin">
              <wp:align>right</wp:align>
            </wp:positionH>
            <wp:positionV relativeFrom="paragraph">
              <wp:posOffset>0</wp:posOffset>
            </wp:positionV>
            <wp:extent cx="1830070" cy="44513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t="1466" b="7716"/>
                    <a:stretch/>
                  </pic:blipFill>
                  <pic:spPr bwMode="auto">
                    <a:xfrm>
                      <a:off x="0" y="0"/>
                      <a:ext cx="1830070" cy="44513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 xml:space="preserve">Once the project is selected you will have access to all the current features found within Sprint Optimizer. These include: Resource Allocation and Sprint Overview. These can be found on the side tab of your project as seen in </w:t>
      </w:r>
      <w:r w:rsidRPr="006B008F">
        <w:rPr>
          <w:i/>
          <w:iCs/>
        </w:rPr>
        <w:t>Figure 2</w:t>
      </w:r>
      <w:r>
        <w:t>.</w:t>
      </w:r>
    </w:p>
    <w:p w14:paraId="16D0AC58" w14:textId="77777777" w:rsidR="00274A72" w:rsidRDefault="00274A72" w:rsidP="00274A72"/>
    <w:p w14:paraId="5E70625D" w14:textId="77777777" w:rsidR="00274A72" w:rsidRDefault="00274A72" w:rsidP="00274A72"/>
    <w:p w14:paraId="187A850C" w14:textId="77777777" w:rsidR="00274A72" w:rsidRDefault="00274A72" w:rsidP="00274A72"/>
    <w:p w14:paraId="2F4EC91E" w14:textId="77777777" w:rsidR="00274A72" w:rsidRDefault="00274A72" w:rsidP="00274A72"/>
    <w:p w14:paraId="7C8660BB" w14:textId="77777777" w:rsidR="00274A72" w:rsidRDefault="00274A72" w:rsidP="00274A72"/>
    <w:p w14:paraId="4A39E829" w14:textId="77777777" w:rsidR="00274A72" w:rsidRDefault="00274A72" w:rsidP="00274A72"/>
    <w:p w14:paraId="2A8C3B0C" w14:textId="77777777" w:rsidR="00274A72" w:rsidRDefault="00274A72" w:rsidP="00274A72"/>
    <w:p w14:paraId="60C20024" w14:textId="77777777" w:rsidR="00274A72" w:rsidRDefault="00274A72" w:rsidP="00274A72"/>
    <w:p w14:paraId="0D8C5B8B" w14:textId="77777777" w:rsidR="00274A72" w:rsidRDefault="00274A72" w:rsidP="00274A72"/>
    <w:p w14:paraId="5CA09DA4" w14:textId="77777777" w:rsidR="00274A72" w:rsidRDefault="00274A72" w:rsidP="00274A72"/>
    <w:p w14:paraId="18CC749F" w14:textId="77777777" w:rsidR="00274A72" w:rsidRDefault="00274A72" w:rsidP="00274A72"/>
    <w:p w14:paraId="76A2BBA5" w14:textId="77777777" w:rsidR="00274A72" w:rsidRDefault="00274A72" w:rsidP="00274A72"/>
    <w:p w14:paraId="5C059882" w14:textId="77777777" w:rsidR="00274A72" w:rsidRDefault="00274A72" w:rsidP="00274A72"/>
    <w:p w14:paraId="5DB89EE6" w14:textId="77777777" w:rsidR="00274A72" w:rsidRDefault="00DF374E" w:rsidP="00DF374E">
      <w:pPr>
        <w:pStyle w:val="Heading2"/>
      </w:pPr>
      <w:r>
        <w:lastRenderedPageBreak/>
        <w:t>Sprint Overview Guide</w:t>
      </w:r>
    </w:p>
    <w:p w14:paraId="0EB4B812" w14:textId="77777777" w:rsidR="00DF374E" w:rsidRDefault="00DF374E" w:rsidP="00DF374E">
      <w:r>
        <w:t xml:space="preserve">The purpose of Sprint Overview is to view how the different story points assigned have been changed throughout the sprint. Using this information, one can create better estimations for future sprints which allows teams to save time and resources. On the top of the screen there is a dropdown that allows you to select the sprint you want to view. </w:t>
      </w:r>
    </w:p>
    <w:p w14:paraId="46064E33" w14:textId="77777777" w:rsidR="00DF374E" w:rsidRDefault="00DF374E" w:rsidP="00DF374E">
      <w:pPr>
        <w:keepNext/>
      </w:pPr>
      <w:r>
        <w:rPr>
          <w:noProof/>
        </w:rPr>
        <w:drawing>
          <wp:inline distT="0" distB="0" distL="0" distR="0" wp14:anchorId="104B8CAF" wp14:editId="3D60CC7F">
            <wp:extent cx="5943600" cy="36360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636010"/>
                    </a:xfrm>
                    <a:prstGeom prst="rect">
                      <a:avLst/>
                    </a:prstGeom>
                  </pic:spPr>
                </pic:pic>
              </a:graphicData>
            </a:graphic>
          </wp:inline>
        </w:drawing>
      </w:r>
    </w:p>
    <w:p w14:paraId="7AF2D530" w14:textId="77777777" w:rsidR="00DF374E" w:rsidRDefault="00DF374E" w:rsidP="00DF374E">
      <w:pPr>
        <w:pStyle w:val="Caption"/>
      </w:pPr>
      <w:r>
        <w:t xml:space="preserve">Figure </w:t>
      </w:r>
      <w:r w:rsidR="00A61090">
        <w:fldChar w:fldCharType="begin"/>
      </w:r>
      <w:r w:rsidR="00A61090">
        <w:instrText xml:space="preserve"> SEQ Figure \* ARABIC </w:instrText>
      </w:r>
      <w:r w:rsidR="00A61090">
        <w:fldChar w:fldCharType="separate"/>
      </w:r>
      <w:r w:rsidR="000E467C">
        <w:rPr>
          <w:noProof/>
        </w:rPr>
        <w:t>3</w:t>
      </w:r>
      <w:r w:rsidR="00A61090">
        <w:rPr>
          <w:noProof/>
        </w:rPr>
        <w:fldChar w:fldCharType="end"/>
      </w:r>
      <w:r>
        <w:t xml:space="preserve">: </w:t>
      </w:r>
      <w:r w:rsidRPr="0077354A">
        <w:t>Sprint Overview Graph of an example Sprint</w:t>
      </w:r>
    </w:p>
    <w:p w14:paraId="50E98A66" w14:textId="77777777" w:rsidR="00F35A24" w:rsidRDefault="00DF374E" w:rsidP="00DF374E">
      <w:pPr>
        <w:keepNext/>
      </w:pPr>
      <w:r w:rsidRPr="00DF374E">
        <w:t xml:space="preserve"> </w:t>
      </w:r>
      <w:r>
        <w:t>Once the desired sprint is selected, a graphical view of all the stories and their time information will be displayed</w:t>
      </w:r>
      <w:r w:rsidR="006B008F">
        <w:t>, as seen in</w:t>
      </w:r>
      <w:r w:rsidR="006B008F" w:rsidRPr="006B008F">
        <w:rPr>
          <w:i/>
          <w:iCs/>
        </w:rPr>
        <w:t xml:space="preserve"> Figure 3</w:t>
      </w:r>
      <w:r>
        <w:t>. This view allows you to see how many hours have been estimated to be needed, how many hours have already been logged to those stories, and other relevant information. If you hover over a specific story’s bar you can see a more detailed piece of information of those stats.</w:t>
      </w:r>
    </w:p>
    <w:p w14:paraId="2A6F3D8D" w14:textId="77777777" w:rsidR="00F35A24" w:rsidRDefault="00F35A24" w:rsidP="00F35A24">
      <w:pPr>
        <w:pStyle w:val="Heading2"/>
      </w:pPr>
    </w:p>
    <w:p w14:paraId="0899238A" w14:textId="77777777" w:rsidR="00F35A24" w:rsidRDefault="00F35A24" w:rsidP="00F35A24"/>
    <w:p w14:paraId="75F52C63" w14:textId="77777777" w:rsidR="00F35A24" w:rsidRDefault="00F35A24" w:rsidP="00F35A24"/>
    <w:p w14:paraId="59B4C833" w14:textId="77777777" w:rsidR="00F35A24" w:rsidRDefault="00F35A24" w:rsidP="00F35A24"/>
    <w:p w14:paraId="07713EA6" w14:textId="77777777" w:rsidR="00F35A24" w:rsidRDefault="00F35A24" w:rsidP="00F35A24"/>
    <w:p w14:paraId="1E7D0BEC" w14:textId="77777777" w:rsidR="00F35A24" w:rsidRDefault="00F35A24" w:rsidP="00F35A24"/>
    <w:p w14:paraId="3E3F1741" w14:textId="77777777" w:rsidR="00F35A24" w:rsidRPr="00F35A24" w:rsidRDefault="00F35A24" w:rsidP="00F35A24"/>
    <w:p w14:paraId="156BED23" w14:textId="77777777" w:rsidR="00DF374E" w:rsidRDefault="00DF374E" w:rsidP="00F35A24">
      <w:pPr>
        <w:pStyle w:val="Heading2"/>
      </w:pPr>
      <w:r>
        <w:lastRenderedPageBreak/>
        <w:t xml:space="preserve"> </w:t>
      </w:r>
      <w:r w:rsidR="00F35A24">
        <w:t>Resource Allocation Guide</w:t>
      </w:r>
    </w:p>
    <w:p w14:paraId="687506FE" w14:textId="77777777" w:rsidR="00F35A24" w:rsidRPr="00DB300B" w:rsidRDefault="00F35A24" w:rsidP="00F35A24">
      <w:r>
        <w:t xml:space="preserve">The purpose of the resource allocation page is for team members to be able to view how each story is being managed by different members. One can either view how many subtasks a specific developer has or how many developers have subtasks for a specific story. </w:t>
      </w:r>
      <w:r w:rsidR="00DB300B">
        <w:t xml:space="preserve">One can select a specific sprint to view and it will display relevant aggregate data on the top in a table as seen in </w:t>
      </w:r>
      <w:r w:rsidR="00DB300B">
        <w:rPr>
          <w:i/>
          <w:iCs/>
        </w:rPr>
        <w:t>Figure 4</w:t>
      </w:r>
      <w:r w:rsidR="00DB300B">
        <w:t xml:space="preserve">. The user can then select to view a specific developer or story which would then have their relevant information displayed as seen in </w:t>
      </w:r>
      <w:r w:rsidR="00DB300B">
        <w:rPr>
          <w:i/>
          <w:iCs/>
        </w:rPr>
        <w:t>Figure 4</w:t>
      </w:r>
      <w:r w:rsidR="00DB300B">
        <w:t xml:space="preserve">. </w:t>
      </w:r>
    </w:p>
    <w:p w14:paraId="6C9A2FB6" w14:textId="77777777" w:rsidR="00DB300B" w:rsidRDefault="00F35A24" w:rsidP="00F35A24">
      <w:pPr>
        <w:keepNext/>
      </w:pPr>
      <w:r w:rsidRPr="00F35A24">
        <w:rPr>
          <w:noProof/>
        </w:rPr>
        <w:drawing>
          <wp:inline distT="0" distB="0" distL="0" distR="0" wp14:anchorId="45920372" wp14:editId="0D9B080E">
            <wp:extent cx="5873750" cy="3244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2072" r="1176" b="1695"/>
                    <a:stretch/>
                  </pic:blipFill>
                  <pic:spPr bwMode="auto">
                    <a:xfrm>
                      <a:off x="0" y="0"/>
                      <a:ext cx="5873750" cy="3244850"/>
                    </a:xfrm>
                    <a:prstGeom prst="rect">
                      <a:avLst/>
                    </a:prstGeom>
                    <a:ln>
                      <a:noFill/>
                    </a:ln>
                    <a:extLst>
                      <a:ext uri="{53640926-AAD7-44D8-BBD7-CCE9431645EC}">
                        <a14:shadowObscured xmlns:a14="http://schemas.microsoft.com/office/drawing/2010/main"/>
                      </a:ext>
                    </a:extLst>
                  </pic:spPr>
                </pic:pic>
              </a:graphicData>
            </a:graphic>
          </wp:inline>
        </w:drawing>
      </w:r>
    </w:p>
    <w:p w14:paraId="72255977" w14:textId="77777777" w:rsidR="00F35A24" w:rsidRDefault="00F35A24" w:rsidP="00F35A24">
      <w:pPr>
        <w:pStyle w:val="Caption"/>
      </w:pPr>
      <w:r>
        <w:t xml:space="preserve">Figure </w:t>
      </w:r>
      <w:r w:rsidR="00A61090">
        <w:fldChar w:fldCharType="begin"/>
      </w:r>
      <w:r w:rsidR="00A61090">
        <w:instrText xml:space="preserve"> SEQ Figure \* ARABIC </w:instrText>
      </w:r>
      <w:r w:rsidR="00A61090">
        <w:fldChar w:fldCharType="separate"/>
      </w:r>
      <w:r w:rsidR="000E467C">
        <w:rPr>
          <w:noProof/>
        </w:rPr>
        <w:t>4</w:t>
      </w:r>
      <w:r w:rsidR="00A61090">
        <w:rPr>
          <w:noProof/>
        </w:rPr>
        <w:fldChar w:fldCharType="end"/>
      </w:r>
      <w:r>
        <w:t>: Resource Allocation Page Displaying an example Sprint</w:t>
      </w:r>
    </w:p>
    <w:p w14:paraId="1DE63048" w14:textId="77777777" w:rsidR="00DB300B" w:rsidRDefault="00DB300B" w:rsidP="00DB300B"/>
    <w:p w14:paraId="22D6EBFC" w14:textId="77777777" w:rsidR="00DB300B" w:rsidRPr="00DB300B" w:rsidRDefault="00DB300B" w:rsidP="00DB300B">
      <w:r>
        <w:t xml:space="preserve">Another feature that it allows is the ability to edit the </w:t>
      </w:r>
      <w:r>
        <w:rPr>
          <w:i/>
          <w:iCs/>
        </w:rPr>
        <w:t>Current Remaining Estimate</w:t>
      </w:r>
      <w:r>
        <w:t xml:space="preserve"> of a specific Subtask. To do so, select the text box where the current remaining estimate is located, change the number, and press save</w:t>
      </w:r>
      <w:r w:rsidR="00CC5E37">
        <w:t xml:space="preserve"> as shown in </w:t>
      </w:r>
      <w:r w:rsidR="00CC5E37">
        <w:rPr>
          <w:i/>
          <w:iCs/>
        </w:rPr>
        <w:t>Figure 5</w:t>
      </w:r>
      <w:r>
        <w:t xml:space="preserve">. This will update it within JIRA and for other users as-well. </w:t>
      </w:r>
    </w:p>
    <w:p w14:paraId="2A27F45F" w14:textId="77777777" w:rsidR="00CC5E37" w:rsidRDefault="00DB300B" w:rsidP="00CC5E37">
      <w:pPr>
        <w:keepNext/>
      </w:pPr>
      <w:r>
        <w:rPr>
          <w:noProof/>
        </w:rPr>
        <w:drawing>
          <wp:inline distT="0" distB="0" distL="0" distR="0" wp14:anchorId="0F90BA2F" wp14:editId="3E436049">
            <wp:extent cx="5937250" cy="13652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7250" cy="1365250"/>
                    </a:xfrm>
                    <a:prstGeom prst="rect">
                      <a:avLst/>
                    </a:prstGeom>
                    <a:noFill/>
                    <a:ln>
                      <a:noFill/>
                    </a:ln>
                  </pic:spPr>
                </pic:pic>
              </a:graphicData>
            </a:graphic>
          </wp:inline>
        </w:drawing>
      </w:r>
    </w:p>
    <w:p w14:paraId="59D6A179" w14:textId="77777777" w:rsidR="00DB300B" w:rsidRDefault="00CC5E37" w:rsidP="00CC5E37">
      <w:pPr>
        <w:pStyle w:val="Caption"/>
      </w:pPr>
      <w:r>
        <w:t xml:space="preserve">Figure </w:t>
      </w:r>
      <w:r w:rsidR="00A61090">
        <w:fldChar w:fldCharType="begin"/>
      </w:r>
      <w:r w:rsidR="00A61090">
        <w:instrText xml:space="preserve"> SEQ Figure \* ARABIC </w:instrText>
      </w:r>
      <w:r w:rsidR="00A61090">
        <w:fldChar w:fldCharType="separate"/>
      </w:r>
      <w:r w:rsidR="000E467C">
        <w:rPr>
          <w:noProof/>
        </w:rPr>
        <w:t>5</w:t>
      </w:r>
      <w:r w:rsidR="00A61090">
        <w:rPr>
          <w:noProof/>
        </w:rPr>
        <w:fldChar w:fldCharType="end"/>
      </w:r>
      <w:r>
        <w:t>: Editing an example Remaining Estimation</w:t>
      </w:r>
    </w:p>
    <w:p w14:paraId="19FD8B4E" w14:textId="77777777" w:rsidR="00CC5E37" w:rsidRDefault="00CC5E37" w:rsidP="00CC5E37"/>
    <w:p w14:paraId="2ED5FBD7" w14:textId="77777777" w:rsidR="00CC5E37" w:rsidRDefault="00CC5E37" w:rsidP="00CC5E37"/>
    <w:p w14:paraId="622B2C0A" w14:textId="77777777" w:rsidR="00CC5E37" w:rsidRDefault="00CC5E37" w:rsidP="00CC5E37">
      <w:r>
        <w:lastRenderedPageBreak/>
        <w:t xml:space="preserve">The last main feature this page allows is the ability to add a completely new subtask to a specific developer or story depending on which view is selected. To do this, simply select from the bottom dropdown which story/developer you wish to add, enter a number representing how many hours the </w:t>
      </w:r>
      <w:r>
        <w:rPr>
          <w:i/>
          <w:iCs/>
        </w:rPr>
        <w:t xml:space="preserve">Estimate </w:t>
      </w:r>
      <w:r>
        <w:t>would be, and press save</w:t>
      </w:r>
      <w:r w:rsidR="00B43588">
        <w:t xml:space="preserve"> as shown in </w:t>
      </w:r>
      <w:r w:rsidR="00B43588">
        <w:rPr>
          <w:i/>
          <w:iCs/>
        </w:rPr>
        <w:t>Figure 6</w:t>
      </w:r>
      <w:r>
        <w:t xml:space="preserve">. This will create a new subtask with the entered information and update JIRA with it. </w:t>
      </w:r>
    </w:p>
    <w:p w14:paraId="2D4559AB" w14:textId="77777777" w:rsidR="000E467C" w:rsidRDefault="000E467C" w:rsidP="000E467C">
      <w:pPr>
        <w:keepNext/>
      </w:pPr>
      <w:r>
        <w:rPr>
          <w:noProof/>
        </w:rPr>
        <w:drawing>
          <wp:inline distT="0" distB="0" distL="0" distR="0" wp14:anchorId="39D1A7BD" wp14:editId="3B1CC19F">
            <wp:extent cx="5937250" cy="192405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7250" cy="1924050"/>
                    </a:xfrm>
                    <a:prstGeom prst="rect">
                      <a:avLst/>
                    </a:prstGeom>
                    <a:noFill/>
                    <a:ln>
                      <a:noFill/>
                    </a:ln>
                  </pic:spPr>
                </pic:pic>
              </a:graphicData>
            </a:graphic>
          </wp:inline>
        </w:drawing>
      </w:r>
    </w:p>
    <w:p w14:paraId="588DCD63" w14:textId="77777777" w:rsidR="000E467C" w:rsidRPr="00CC5E37" w:rsidRDefault="000E467C" w:rsidP="000E467C">
      <w:pPr>
        <w:pStyle w:val="Caption"/>
      </w:pPr>
      <w:r>
        <w:t xml:space="preserve">Figure </w:t>
      </w:r>
      <w:r w:rsidR="00A61090">
        <w:fldChar w:fldCharType="begin"/>
      </w:r>
      <w:r w:rsidR="00A61090">
        <w:instrText xml:space="preserve"> SEQ Figure \* ARABIC </w:instrText>
      </w:r>
      <w:r w:rsidR="00A61090">
        <w:fldChar w:fldCharType="separate"/>
      </w:r>
      <w:r>
        <w:rPr>
          <w:noProof/>
        </w:rPr>
        <w:t>6</w:t>
      </w:r>
      <w:r w:rsidR="00A61090">
        <w:rPr>
          <w:noProof/>
        </w:rPr>
        <w:fldChar w:fldCharType="end"/>
      </w:r>
      <w:r>
        <w:t>: Adding an example subtask</w:t>
      </w:r>
    </w:p>
    <w:sectPr w:rsidR="000E467C" w:rsidRPr="00CC5E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A72"/>
    <w:rsid w:val="000E467C"/>
    <w:rsid w:val="00274A72"/>
    <w:rsid w:val="0052216E"/>
    <w:rsid w:val="006B008F"/>
    <w:rsid w:val="008C4878"/>
    <w:rsid w:val="00A61090"/>
    <w:rsid w:val="00B43588"/>
    <w:rsid w:val="00CC5E37"/>
    <w:rsid w:val="00DB300B"/>
    <w:rsid w:val="00DF374E"/>
    <w:rsid w:val="00F35A24"/>
    <w:rsid w:val="00FE6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D1D5C"/>
  <w15:chartTrackingRefBased/>
  <w15:docId w15:val="{3AF73402-8AD4-4D4F-B3F6-8FC8CA53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4A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4A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A72"/>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74A72"/>
    <w:pPr>
      <w:spacing w:after="0" w:line="240" w:lineRule="auto"/>
    </w:pPr>
  </w:style>
  <w:style w:type="character" w:customStyle="1" w:styleId="Heading2Char">
    <w:name w:val="Heading 2 Char"/>
    <w:basedOn w:val="DefaultParagraphFont"/>
    <w:link w:val="Heading2"/>
    <w:uiPriority w:val="9"/>
    <w:rsid w:val="00274A72"/>
    <w:rPr>
      <w:rFonts w:asciiTheme="majorHAnsi" w:eastAsiaTheme="majorEastAsia" w:hAnsiTheme="majorHAnsi" w:cstheme="majorBidi"/>
      <w:color w:val="2F5496" w:themeColor="accent1" w:themeShade="BF"/>
      <w:sz w:val="26"/>
      <w:szCs w:val="26"/>
    </w:rPr>
  </w:style>
  <w:style w:type="paragraph" w:styleId="Caption">
    <w:name w:val="caption"/>
    <w:basedOn w:val="Normal"/>
    <w:next w:val="Normal"/>
    <w:uiPriority w:val="35"/>
    <w:unhideWhenUsed/>
    <w:qFormat/>
    <w:rsid w:val="00274A7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elias</dc:creator>
  <cp:keywords/>
  <dc:description/>
  <cp:lastModifiedBy>william elias</cp:lastModifiedBy>
  <cp:revision>10</cp:revision>
  <dcterms:created xsi:type="dcterms:W3CDTF">2020-04-28T00:03:00Z</dcterms:created>
  <dcterms:modified xsi:type="dcterms:W3CDTF">2020-04-28T00:39:00Z</dcterms:modified>
</cp:coreProperties>
</file>